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9C5" w:rsidRPr="0006531F" w:rsidRDefault="009C7215" w:rsidP="0006531F">
      <w:pPr>
        <w:spacing w:line="240" w:lineRule="auto"/>
        <w:jc w:val="center"/>
        <w:rPr>
          <w:rFonts w:cstheme="minorHAnsi"/>
          <w:b/>
          <w:u w:val="single"/>
        </w:rPr>
      </w:pPr>
      <w:r w:rsidRPr="0006531F">
        <w:rPr>
          <w:rFonts w:cstheme="minorHAnsi"/>
          <w:b/>
          <w:u w:val="single"/>
        </w:rPr>
        <w:t>Consent for telephone consultations to be used for Recorded Consultation Assessment</w:t>
      </w:r>
    </w:p>
    <w:p w:rsidR="00210966" w:rsidRPr="00F46F7A" w:rsidRDefault="009C7215" w:rsidP="0006531F">
      <w:pPr>
        <w:spacing w:line="240" w:lineRule="auto"/>
        <w:rPr>
          <w:rFonts w:cstheme="minorHAnsi"/>
        </w:rPr>
      </w:pPr>
      <w:r w:rsidRPr="00F46F7A">
        <w:rPr>
          <w:rFonts w:cstheme="minorHAnsi"/>
        </w:rPr>
        <w:t xml:space="preserve">The doctor doing your consultation today would like to submit a recording of your consultation as part of an assessment by the Royal College of General Practitioners </w:t>
      </w:r>
      <w:r w:rsidR="00462E4D">
        <w:rPr>
          <w:rFonts w:cstheme="minorHAnsi"/>
        </w:rPr>
        <w:t xml:space="preserve">(RCGP) </w:t>
      </w:r>
      <w:r w:rsidRPr="00F46F7A">
        <w:rPr>
          <w:rFonts w:cstheme="minorHAnsi"/>
        </w:rPr>
        <w:t>called the Recorded Consultation Assessment</w:t>
      </w:r>
      <w:r w:rsidR="00210966" w:rsidRPr="00F46F7A">
        <w:rPr>
          <w:rFonts w:cstheme="minorHAnsi"/>
        </w:rPr>
        <w:t xml:space="preserve"> (RCA)</w:t>
      </w:r>
      <w:r w:rsidRPr="00F46F7A">
        <w:rPr>
          <w:rFonts w:cstheme="minorHAnsi"/>
        </w:rPr>
        <w:t xml:space="preserve">.  </w:t>
      </w:r>
    </w:p>
    <w:p w:rsidR="00210966" w:rsidRPr="00F46F7A" w:rsidRDefault="00210966" w:rsidP="0006531F">
      <w:pPr>
        <w:spacing w:line="240" w:lineRule="auto"/>
        <w:rPr>
          <w:rFonts w:cstheme="minorHAnsi"/>
        </w:rPr>
      </w:pPr>
      <w:r w:rsidRPr="00F46F7A">
        <w:rPr>
          <w:rFonts w:cstheme="minorHAnsi"/>
        </w:rPr>
        <w:t>All recordings are carried out according to guidelines issued by the General Medical Council (GMC) and will be stored securely in line with the General Data Protection Regulation (GDPR). Please see the link below for the full GMC guidance on this.</w:t>
      </w:r>
    </w:p>
    <w:p w:rsidR="00F429C5" w:rsidRPr="00462E4D" w:rsidRDefault="00384622" w:rsidP="0006531F">
      <w:pPr>
        <w:spacing w:line="240" w:lineRule="auto"/>
        <w:rPr>
          <w:sz w:val="16"/>
        </w:rPr>
      </w:pPr>
      <w:hyperlink r:id="rId5" w:history="1">
        <w:r w:rsidR="00F429C5" w:rsidRPr="00462E4D">
          <w:rPr>
            <w:rStyle w:val="Hyperlink"/>
            <w:sz w:val="16"/>
          </w:rPr>
          <w:t>https://www.gmc-uk.org/-/media/documents/Making_and_using_visual_and_audio_recordings_of_patients.pdf_58838365.pdf</w:t>
        </w:r>
      </w:hyperlink>
    </w:p>
    <w:p w:rsidR="00210966" w:rsidRPr="00D17821" w:rsidRDefault="00210966" w:rsidP="0006531F">
      <w:pPr>
        <w:spacing w:line="240" w:lineRule="auto"/>
        <w:rPr>
          <w:rFonts w:cstheme="minorHAnsi"/>
          <w:b/>
        </w:rPr>
      </w:pPr>
      <w:r w:rsidRPr="00D17821">
        <w:rPr>
          <w:rFonts w:cstheme="minorHAnsi"/>
          <w:b/>
        </w:rPr>
        <w:t>What is the RCA?</w:t>
      </w:r>
    </w:p>
    <w:p w:rsidR="00D17821" w:rsidRDefault="00F429C5" w:rsidP="0006531F">
      <w:pPr>
        <w:spacing w:line="240" w:lineRule="auto"/>
        <w:rPr>
          <w:rFonts w:cstheme="minorHAnsi"/>
          <w:color w:val="222222"/>
          <w:lang/>
        </w:rPr>
      </w:pPr>
      <w:r w:rsidRPr="00D17821">
        <w:rPr>
          <w:rFonts w:cstheme="minorHAnsi"/>
        </w:rPr>
        <w:t>The RCA is an</w:t>
      </w:r>
      <w:r w:rsidR="00210966" w:rsidRPr="00D17821">
        <w:rPr>
          <w:rFonts w:cstheme="minorHAnsi"/>
        </w:rPr>
        <w:t xml:space="preserve"> assessment undertaken by qualified doctors who are training to be GPs. </w:t>
      </w:r>
      <w:r w:rsidRPr="00D17821">
        <w:rPr>
          <w:rFonts w:cstheme="minorHAnsi"/>
        </w:rPr>
        <w:t xml:space="preserve">Doctors who want to be GPs have to pass this assessment as part of their training. </w:t>
      </w:r>
      <w:r w:rsidR="00D17821" w:rsidRPr="00D17821">
        <w:rPr>
          <w:rFonts w:cstheme="minorHAnsi"/>
          <w:color w:val="222222"/>
          <w:lang/>
        </w:rPr>
        <w:t xml:space="preserve">The doctor is required to submit recordings of 13 consultations. </w:t>
      </w:r>
      <w:r w:rsidR="00210966" w:rsidRPr="00D17821">
        <w:rPr>
          <w:rFonts w:cstheme="minorHAnsi"/>
        </w:rPr>
        <w:t>T</w:t>
      </w:r>
      <w:r w:rsidRPr="00D17821">
        <w:rPr>
          <w:rFonts w:cstheme="minorHAnsi"/>
        </w:rPr>
        <w:t>hey are then listened to by</w:t>
      </w:r>
      <w:r w:rsidR="00210966" w:rsidRPr="00D17821">
        <w:rPr>
          <w:rFonts w:cstheme="minorHAnsi"/>
        </w:rPr>
        <w:t xml:space="preserve"> qualified GPs who will assess the </w:t>
      </w:r>
      <w:r w:rsidRPr="00D17821">
        <w:rPr>
          <w:rFonts w:cstheme="minorHAnsi"/>
        </w:rPr>
        <w:t>doctor’s</w:t>
      </w:r>
      <w:r w:rsidR="00210966" w:rsidRPr="00D17821">
        <w:rPr>
          <w:rFonts w:cstheme="minorHAnsi"/>
        </w:rPr>
        <w:t xml:space="preserve"> ability to work as a GP. </w:t>
      </w:r>
      <w:r w:rsidR="00D17821" w:rsidRPr="00D17821">
        <w:rPr>
          <w:rFonts w:cstheme="minorHAnsi"/>
          <w:color w:val="222222"/>
          <w:lang/>
        </w:rPr>
        <w:t>The doctor might also want to get feedback from their supervisor about the consultation, and identify opportunities for improvement.</w:t>
      </w:r>
    </w:p>
    <w:p w:rsidR="00D17821" w:rsidRPr="00D17821" w:rsidRDefault="00D17821" w:rsidP="0006531F">
      <w:pPr>
        <w:spacing w:before="100" w:beforeAutospacing="1" w:after="100" w:afterAutospacing="1" w:line="240" w:lineRule="auto"/>
        <w:outlineLvl w:val="1"/>
        <w:rPr>
          <w:rFonts w:eastAsia="Times New Roman" w:cstheme="minorHAnsi"/>
          <w:b/>
          <w:bCs/>
          <w:color w:val="222222"/>
          <w:lang w:eastAsia="en-GB"/>
        </w:rPr>
      </w:pPr>
      <w:r w:rsidRPr="00D17821">
        <w:rPr>
          <w:rFonts w:eastAsia="Times New Roman" w:cstheme="minorHAnsi"/>
          <w:b/>
          <w:bCs/>
          <w:color w:val="222222"/>
          <w:lang w:eastAsia="en-GB"/>
        </w:rPr>
        <w:t>Who can access the recording?</w:t>
      </w:r>
    </w:p>
    <w:p w:rsidR="00D17821" w:rsidRPr="00D17821" w:rsidRDefault="00D17821" w:rsidP="0006531F">
      <w:pPr>
        <w:spacing w:before="100" w:beforeAutospacing="1" w:after="100" w:afterAutospacing="1" w:line="240" w:lineRule="auto"/>
        <w:rPr>
          <w:rFonts w:eastAsia="Times New Roman" w:cstheme="minorHAnsi"/>
          <w:color w:val="222222"/>
          <w:lang w:eastAsia="en-GB"/>
        </w:rPr>
      </w:pPr>
      <w:r w:rsidRPr="00D17821">
        <w:rPr>
          <w:rFonts w:eastAsia="Times New Roman" w:cstheme="minorHAnsi"/>
          <w:color w:val="222222"/>
          <w:lang w:eastAsia="en-GB"/>
        </w:rPr>
        <w:t>Everyone who might view or listen to the recording is either a GP or a GP Examiner. The following people will have access to the recording…</w:t>
      </w:r>
    </w:p>
    <w:p w:rsidR="00D17821" w:rsidRPr="00D17821" w:rsidRDefault="00D17821" w:rsidP="0006531F">
      <w:pPr>
        <w:numPr>
          <w:ilvl w:val="0"/>
          <w:numId w:val="1"/>
        </w:numPr>
        <w:spacing w:before="100" w:beforeAutospacing="1" w:after="100" w:afterAutospacing="1" w:line="240" w:lineRule="auto"/>
        <w:ind w:left="870"/>
        <w:rPr>
          <w:rFonts w:eastAsia="Times New Roman" w:cstheme="minorHAnsi"/>
          <w:color w:val="222222"/>
          <w:lang w:eastAsia="en-GB"/>
        </w:rPr>
      </w:pPr>
      <w:r w:rsidRPr="00D17821">
        <w:rPr>
          <w:rFonts w:eastAsia="Times New Roman" w:cstheme="minorHAnsi"/>
          <w:color w:val="222222"/>
          <w:lang w:eastAsia="en-GB"/>
        </w:rPr>
        <w:t>The doctor you had the consultation with.</w:t>
      </w:r>
    </w:p>
    <w:p w:rsidR="00D17821" w:rsidRPr="00D17821" w:rsidRDefault="00D17821" w:rsidP="0006531F">
      <w:pPr>
        <w:numPr>
          <w:ilvl w:val="0"/>
          <w:numId w:val="1"/>
        </w:numPr>
        <w:spacing w:before="100" w:beforeAutospacing="1" w:after="100" w:afterAutospacing="1" w:line="240" w:lineRule="auto"/>
        <w:ind w:left="870"/>
        <w:rPr>
          <w:rFonts w:eastAsia="Times New Roman" w:cstheme="minorHAnsi"/>
          <w:color w:val="222222"/>
          <w:lang w:eastAsia="en-GB"/>
        </w:rPr>
      </w:pPr>
      <w:r w:rsidRPr="00D17821">
        <w:rPr>
          <w:rFonts w:eastAsia="Times New Roman" w:cstheme="minorHAnsi"/>
          <w:color w:val="222222"/>
          <w:lang w:eastAsia="en-GB"/>
        </w:rPr>
        <w:t>The doctor’s supervisor (who is also a GP), if the doctor chooses to share it with them.</w:t>
      </w:r>
    </w:p>
    <w:p w:rsidR="00D17821" w:rsidRPr="00D17821" w:rsidRDefault="00D17821" w:rsidP="0006531F">
      <w:pPr>
        <w:numPr>
          <w:ilvl w:val="0"/>
          <w:numId w:val="1"/>
        </w:numPr>
        <w:spacing w:before="100" w:beforeAutospacing="1" w:after="100" w:afterAutospacing="1" w:line="240" w:lineRule="auto"/>
        <w:ind w:left="870"/>
        <w:rPr>
          <w:rFonts w:eastAsia="Times New Roman" w:cstheme="minorHAnsi"/>
          <w:color w:val="222222"/>
          <w:lang w:eastAsia="en-GB"/>
        </w:rPr>
      </w:pPr>
      <w:r w:rsidRPr="00D17821">
        <w:rPr>
          <w:rFonts w:eastAsia="Times New Roman" w:cstheme="minorHAnsi"/>
          <w:color w:val="222222"/>
          <w:lang w:eastAsia="en-GB"/>
        </w:rPr>
        <w:t>Two examiners (GPs or GP Examiners) who have been employed by the Royal College of General Practitioners as assessors for the Recorded Consultation Assessment, if the doctor submits the consultation for their exam.</w:t>
      </w:r>
    </w:p>
    <w:p w:rsidR="00D17821" w:rsidRPr="00D17821" w:rsidRDefault="00D17821" w:rsidP="0006531F">
      <w:pPr>
        <w:numPr>
          <w:ilvl w:val="0"/>
          <w:numId w:val="1"/>
        </w:numPr>
        <w:spacing w:before="100" w:beforeAutospacing="1" w:after="100" w:afterAutospacing="1" w:line="240" w:lineRule="auto"/>
        <w:ind w:left="870"/>
        <w:rPr>
          <w:rFonts w:eastAsia="Times New Roman" w:cstheme="minorHAnsi"/>
          <w:color w:val="222222"/>
          <w:lang w:eastAsia="en-GB"/>
        </w:rPr>
      </w:pPr>
      <w:r w:rsidRPr="00D17821">
        <w:rPr>
          <w:rFonts w:eastAsia="Times New Roman" w:cstheme="minorHAnsi"/>
          <w:color w:val="222222"/>
          <w:lang w:eastAsia="en-GB"/>
        </w:rPr>
        <w:t>In rare cases, additional examiners if there is a requirement for additional assessment of the consultation.</w:t>
      </w:r>
    </w:p>
    <w:p w:rsidR="00D17821" w:rsidRPr="00D17821" w:rsidRDefault="00D17821" w:rsidP="0006531F">
      <w:pPr>
        <w:numPr>
          <w:ilvl w:val="0"/>
          <w:numId w:val="1"/>
        </w:numPr>
        <w:spacing w:before="100" w:beforeAutospacing="1" w:after="100" w:afterAutospacing="1" w:line="240" w:lineRule="auto"/>
        <w:ind w:left="870"/>
        <w:rPr>
          <w:rFonts w:eastAsia="Times New Roman" w:cstheme="minorHAnsi"/>
          <w:color w:val="222222"/>
          <w:lang w:eastAsia="en-GB"/>
        </w:rPr>
      </w:pPr>
      <w:r w:rsidRPr="00D17821">
        <w:rPr>
          <w:rFonts w:eastAsia="Times New Roman" w:cstheme="minorHAnsi"/>
          <w:color w:val="222222"/>
          <w:lang w:eastAsia="en-GB"/>
        </w:rPr>
        <w:t xml:space="preserve">Occasionally Trainee </w:t>
      </w:r>
      <w:proofErr w:type="spellStart"/>
      <w:r w:rsidRPr="00D17821">
        <w:rPr>
          <w:rFonts w:eastAsia="Times New Roman" w:cstheme="minorHAnsi"/>
          <w:color w:val="222222"/>
          <w:lang w:eastAsia="en-GB"/>
        </w:rPr>
        <w:t>Programme</w:t>
      </w:r>
      <w:proofErr w:type="spellEnd"/>
      <w:r w:rsidRPr="00D17821">
        <w:rPr>
          <w:rFonts w:eastAsia="Times New Roman" w:cstheme="minorHAnsi"/>
          <w:color w:val="222222"/>
          <w:lang w:eastAsia="en-GB"/>
        </w:rPr>
        <w:t xml:space="preserve"> Directors and Educationists supporting the GP may need to view the consultation for teaching purposes.</w:t>
      </w:r>
    </w:p>
    <w:p w:rsidR="00210966" w:rsidRPr="00D17821" w:rsidRDefault="00210966" w:rsidP="0006531F">
      <w:pPr>
        <w:spacing w:line="240" w:lineRule="auto"/>
        <w:rPr>
          <w:rFonts w:cstheme="minorHAnsi"/>
          <w:b/>
        </w:rPr>
      </w:pPr>
      <w:r w:rsidRPr="00D17821">
        <w:rPr>
          <w:rFonts w:cstheme="minorHAnsi"/>
          <w:b/>
        </w:rPr>
        <w:t>How will your data be stored?</w:t>
      </w:r>
    </w:p>
    <w:p w:rsidR="009C7215" w:rsidRPr="00F46F7A" w:rsidRDefault="009C7215" w:rsidP="0006531F">
      <w:pPr>
        <w:pStyle w:val="Default"/>
        <w:rPr>
          <w:rFonts w:asciiTheme="minorHAnsi" w:hAnsiTheme="minorHAnsi" w:cstheme="minorHAnsi"/>
          <w:sz w:val="22"/>
          <w:szCs w:val="22"/>
        </w:rPr>
      </w:pPr>
      <w:r w:rsidRPr="00F46F7A">
        <w:rPr>
          <w:rFonts w:asciiTheme="minorHAnsi" w:hAnsiTheme="minorHAnsi" w:cstheme="minorHAnsi"/>
          <w:sz w:val="22"/>
          <w:szCs w:val="22"/>
        </w:rPr>
        <w:t xml:space="preserve">The recording will be uploaded to an IT platform provided by a company called </w:t>
      </w:r>
      <w:proofErr w:type="spellStart"/>
      <w:r w:rsidRPr="00F46F7A">
        <w:rPr>
          <w:rFonts w:asciiTheme="minorHAnsi" w:hAnsiTheme="minorHAnsi" w:cstheme="minorHAnsi"/>
          <w:sz w:val="22"/>
          <w:szCs w:val="22"/>
        </w:rPr>
        <w:t>FourteenFish</w:t>
      </w:r>
      <w:proofErr w:type="spellEnd"/>
      <w:r w:rsidRPr="00F46F7A">
        <w:rPr>
          <w:rFonts w:asciiTheme="minorHAnsi" w:hAnsiTheme="minorHAnsi" w:cstheme="minorHAnsi"/>
          <w:sz w:val="22"/>
          <w:szCs w:val="22"/>
        </w:rPr>
        <w:t xml:space="preserve"> for the Royal College of General Practitioners’ Recorded Consultation Assessment. The recordings are securely encrypted and stored on servers located in the UK and Ireland. </w:t>
      </w:r>
    </w:p>
    <w:p w:rsidR="009C7215" w:rsidRPr="00F46F7A" w:rsidRDefault="009C7215" w:rsidP="0006531F">
      <w:pPr>
        <w:pStyle w:val="Default"/>
        <w:rPr>
          <w:rFonts w:asciiTheme="minorHAnsi" w:hAnsiTheme="minorHAnsi" w:cstheme="minorHAnsi"/>
          <w:sz w:val="22"/>
          <w:szCs w:val="22"/>
        </w:rPr>
      </w:pPr>
    </w:p>
    <w:p w:rsidR="009C7215" w:rsidRPr="00F46F7A" w:rsidRDefault="009C7215" w:rsidP="0006531F">
      <w:pPr>
        <w:pStyle w:val="Default"/>
        <w:rPr>
          <w:rFonts w:asciiTheme="minorHAnsi" w:hAnsiTheme="minorHAnsi" w:cstheme="minorHAnsi"/>
          <w:sz w:val="22"/>
          <w:szCs w:val="22"/>
        </w:rPr>
      </w:pPr>
      <w:proofErr w:type="spellStart"/>
      <w:r w:rsidRPr="00F46F7A">
        <w:rPr>
          <w:rFonts w:asciiTheme="minorHAnsi" w:hAnsiTheme="minorHAnsi" w:cstheme="minorHAnsi"/>
          <w:sz w:val="22"/>
          <w:szCs w:val="22"/>
        </w:rPr>
        <w:t>FourteenFish</w:t>
      </w:r>
      <w:proofErr w:type="spellEnd"/>
      <w:r w:rsidRPr="00F46F7A">
        <w:rPr>
          <w:rFonts w:asciiTheme="minorHAnsi" w:hAnsiTheme="minorHAnsi" w:cstheme="minorHAnsi"/>
          <w:sz w:val="22"/>
          <w:szCs w:val="22"/>
        </w:rPr>
        <w:t xml:space="preserve"> use AES-256 encryption which is one of the strongest mechanisms available. </w:t>
      </w:r>
    </w:p>
    <w:p w:rsidR="009C7215" w:rsidRPr="00F46F7A" w:rsidRDefault="009C7215" w:rsidP="0006531F">
      <w:pPr>
        <w:pStyle w:val="Default"/>
        <w:rPr>
          <w:rFonts w:asciiTheme="minorHAnsi" w:hAnsiTheme="minorHAnsi" w:cstheme="minorHAnsi"/>
          <w:sz w:val="22"/>
          <w:szCs w:val="22"/>
        </w:rPr>
      </w:pPr>
      <w:r w:rsidRPr="00F46F7A">
        <w:rPr>
          <w:rFonts w:asciiTheme="minorHAnsi" w:hAnsiTheme="minorHAnsi" w:cstheme="minorHAnsi"/>
          <w:sz w:val="22"/>
          <w:szCs w:val="22"/>
        </w:rPr>
        <w:t xml:space="preserve">All data to and from the </w:t>
      </w:r>
      <w:proofErr w:type="spellStart"/>
      <w:r w:rsidRPr="00F46F7A">
        <w:rPr>
          <w:rFonts w:asciiTheme="minorHAnsi" w:hAnsiTheme="minorHAnsi" w:cstheme="minorHAnsi"/>
          <w:sz w:val="22"/>
          <w:szCs w:val="22"/>
        </w:rPr>
        <w:t>FourteenFish</w:t>
      </w:r>
      <w:proofErr w:type="spellEnd"/>
      <w:r w:rsidRPr="00F46F7A">
        <w:rPr>
          <w:rFonts w:asciiTheme="minorHAnsi" w:hAnsiTheme="minorHAnsi" w:cstheme="minorHAnsi"/>
          <w:sz w:val="22"/>
          <w:szCs w:val="22"/>
        </w:rPr>
        <w:t xml:space="preserve"> system is encrypted using TLS 1.2 which prevents anyone reading or tampering with the data when it is in transit. </w:t>
      </w:r>
    </w:p>
    <w:p w:rsidR="009C7215" w:rsidRPr="00F46F7A" w:rsidRDefault="009C7215" w:rsidP="0006531F">
      <w:pPr>
        <w:pStyle w:val="Default"/>
        <w:rPr>
          <w:rFonts w:asciiTheme="minorHAnsi" w:hAnsiTheme="minorHAnsi" w:cstheme="minorHAnsi"/>
          <w:sz w:val="22"/>
          <w:szCs w:val="22"/>
        </w:rPr>
      </w:pPr>
    </w:p>
    <w:p w:rsidR="009C7215" w:rsidRPr="00F46F7A" w:rsidRDefault="009C7215" w:rsidP="0006531F">
      <w:pPr>
        <w:spacing w:line="240" w:lineRule="auto"/>
      </w:pPr>
      <w:proofErr w:type="spellStart"/>
      <w:r w:rsidRPr="00F46F7A">
        <w:rPr>
          <w:rFonts w:cstheme="minorHAnsi"/>
        </w:rPr>
        <w:t>FourteenFish</w:t>
      </w:r>
      <w:proofErr w:type="spellEnd"/>
      <w:r w:rsidRPr="00F46F7A">
        <w:rPr>
          <w:rFonts w:cstheme="minorHAnsi"/>
        </w:rPr>
        <w:t xml:space="preserve"> is ISO 27001 certified and audited by the British Assessment Bureau on an annual basis. This means that someone impartial</w:t>
      </w:r>
      <w:r w:rsidRPr="00F46F7A">
        <w:t xml:space="preserve"> and outside of the organisation evaluates their security management procedures.</w:t>
      </w:r>
    </w:p>
    <w:p w:rsidR="00D17821" w:rsidRPr="00D17821" w:rsidRDefault="00D17821" w:rsidP="0006531F">
      <w:pPr>
        <w:spacing w:line="240" w:lineRule="auto"/>
        <w:rPr>
          <w:rFonts w:cstheme="minorHAnsi"/>
          <w:color w:val="222222"/>
          <w:lang/>
        </w:rPr>
      </w:pPr>
      <w:r w:rsidRPr="00D17821">
        <w:rPr>
          <w:rFonts w:cstheme="minorHAnsi"/>
          <w:color w:val="222222"/>
          <w:lang/>
        </w:rPr>
        <w:t>All recording recordings will be deleted after 6 months at the latest. If the doctor uses the recording in their exam, then the recording will be deleted once it has been assessed.</w:t>
      </w:r>
    </w:p>
    <w:p w:rsidR="0006531F" w:rsidRDefault="0006531F" w:rsidP="0006531F">
      <w:pPr>
        <w:spacing w:line="240" w:lineRule="auto"/>
        <w:rPr>
          <w:b/>
        </w:rPr>
      </w:pPr>
    </w:p>
    <w:p w:rsidR="00F429C5" w:rsidRPr="00F46F7A" w:rsidRDefault="00F429C5" w:rsidP="0006531F">
      <w:pPr>
        <w:spacing w:line="240" w:lineRule="auto"/>
        <w:rPr>
          <w:b/>
        </w:rPr>
      </w:pPr>
      <w:bookmarkStart w:id="0" w:name="_GoBack"/>
      <w:bookmarkEnd w:id="0"/>
      <w:r w:rsidRPr="00F46F7A">
        <w:rPr>
          <w:b/>
        </w:rPr>
        <w:lastRenderedPageBreak/>
        <w:t>Do I have a choice?</w:t>
      </w:r>
    </w:p>
    <w:p w:rsidR="0006531F" w:rsidRDefault="0006531F" w:rsidP="0006531F">
      <w:pPr>
        <w:pStyle w:val="paragraph"/>
        <w:textAlignment w:val="baseline"/>
      </w:pPr>
      <w:r>
        <w:rPr>
          <w:rStyle w:val="normaltextrun1"/>
          <w:rFonts w:ascii="Calibri" w:hAnsi="Calibri" w:cs="Calibri"/>
          <w:sz w:val="22"/>
          <w:szCs w:val="22"/>
        </w:rPr>
        <w:t xml:space="preserve">It is our practice </w:t>
      </w:r>
      <w:proofErr w:type="gramStart"/>
      <w:r>
        <w:rPr>
          <w:rStyle w:val="normaltextrun1"/>
          <w:rFonts w:ascii="Calibri" w:hAnsi="Calibri" w:cs="Calibri"/>
          <w:sz w:val="22"/>
          <w:szCs w:val="22"/>
        </w:rPr>
        <w:t>policy that all telephone calls are</w:t>
      </w:r>
      <w:proofErr w:type="gramEnd"/>
      <w:r>
        <w:rPr>
          <w:rStyle w:val="normaltextrun1"/>
          <w:rFonts w:ascii="Calibri" w:hAnsi="Calibri" w:cs="Calibri"/>
          <w:sz w:val="22"/>
          <w:szCs w:val="22"/>
        </w:rPr>
        <w:t xml:space="preserve"> recorded for training and verification purposes (please see additional privacy policy on our website regarding this), this is for the safety of our staff and patients and to ensure the ongoing quality of our service. You do not have to agree to your consultation being used for assessment purposes. Your choice will in no way change the care that you will receive from the practice. </w:t>
      </w:r>
      <w:r>
        <w:rPr>
          <w:rStyle w:val="eop"/>
          <w:rFonts w:ascii="Calibri" w:hAnsi="Calibri" w:cs="Calibri"/>
          <w:sz w:val="22"/>
          <w:szCs w:val="22"/>
        </w:rPr>
        <w:t> </w:t>
      </w:r>
    </w:p>
    <w:p w:rsidR="0006531F" w:rsidRDefault="0006531F" w:rsidP="0006531F">
      <w:pPr>
        <w:spacing w:line="240" w:lineRule="auto"/>
        <w:rPr>
          <w:rFonts w:cstheme="minorHAnsi"/>
          <w:b/>
        </w:rPr>
      </w:pPr>
    </w:p>
    <w:p w:rsidR="00F46F7A" w:rsidRPr="00F46F7A" w:rsidRDefault="00F46F7A" w:rsidP="0006531F">
      <w:pPr>
        <w:spacing w:line="240" w:lineRule="auto"/>
        <w:rPr>
          <w:rFonts w:cstheme="minorHAnsi"/>
          <w:b/>
        </w:rPr>
      </w:pPr>
      <w:r w:rsidRPr="00F46F7A">
        <w:rPr>
          <w:rFonts w:cstheme="minorHAnsi"/>
          <w:b/>
        </w:rPr>
        <w:t>What if I change my mind?</w:t>
      </w:r>
    </w:p>
    <w:p w:rsidR="00210966" w:rsidRPr="00F46F7A" w:rsidRDefault="00F46F7A" w:rsidP="0006531F">
      <w:pPr>
        <w:spacing w:line="240" w:lineRule="auto"/>
      </w:pPr>
      <w:r w:rsidRPr="00F46F7A">
        <w:t>Following your consultation</w:t>
      </w:r>
      <w:r>
        <w:t xml:space="preserve"> you will be sent a further text message with the option to withdraw consent if you would like to do so. </w:t>
      </w:r>
      <w:r w:rsidR="00BA501A">
        <w:t xml:space="preserve">You can withdraw consent at any point up until the assessment date and should contact the surgery if you wish to do so. </w:t>
      </w:r>
    </w:p>
    <w:sectPr w:rsidR="00210966" w:rsidRPr="00F46F7A" w:rsidSect="0038462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altName w:val="Lato"/>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D26E8C"/>
    <w:multiLevelType w:val="multilevel"/>
    <w:tmpl w:val="63C60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C7215"/>
    <w:rsid w:val="0006531F"/>
    <w:rsid w:val="000F7434"/>
    <w:rsid w:val="00210966"/>
    <w:rsid w:val="00384622"/>
    <w:rsid w:val="00462E4D"/>
    <w:rsid w:val="004A297C"/>
    <w:rsid w:val="007E4602"/>
    <w:rsid w:val="008117A6"/>
    <w:rsid w:val="009C7215"/>
    <w:rsid w:val="00BA501A"/>
    <w:rsid w:val="00D17821"/>
    <w:rsid w:val="00F429C5"/>
    <w:rsid w:val="00F46F7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622"/>
  </w:style>
  <w:style w:type="paragraph" w:styleId="Heading2">
    <w:name w:val="heading 2"/>
    <w:basedOn w:val="Normal"/>
    <w:link w:val="Heading2Char"/>
    <w:uiPriority w:val="9"/>
    <w:qFormat/>
    <w:rsid w:val="00D17821"/>
    <w:pPr>
      <w:spacing w:before="100" w:beforeAutospacing="1" w:after="100" w:afterAutospacing="1" w:line="288" w:lineRule="atLeast"/>
      <w:outlineLvl w:val="1"/>
    </w:pPr>
    <w:rPr>
      <w:rFonts w:ascii="Times New Roman" w:eastAsia="Times New Roman" w:hAnsi="Times New Roman" w:cs="Times New Roman"/>
      <w:b/>
      <w:bCs/>
      <w:sz w:val="34"/>
      <w:szCs w:val="3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C7215"/>
    <w:pPr>
      <w:autoSpaceDE w:val="0"/>
      <w:autoSpaceDN w:val="0"/>
      <w:adjustRightInd w:val="0"/>
      <w:spacing w:after="0" w:line="240" w:lineRule="auto"/>
    </w:pPr>
    <w:rPr>
      <w:rFonts w:ascii="Lato" w:hAnsi="Lato" w:cs="Lato"/>
      <w:color w:val="000000"/>
      <w:sz w:val="24"/>
      <w:szCs w:val="24"/>
    </w:rPr>
  </w:style>
  <w:style w:type="character" w:styleId="Hyperlink">
    <w:name w:val="Hyperlink"/>
    <w:basedOn w:val="DefaultParagraphFont"/>
    <w:uiPriority w:val="99"/>
    <w:unhideWhenUsed/>
    <w:rsid w:val="00F429C5"/>
    <w:rPr>
      <w:color w:val="0000FF" w:themeColor="hyperlink"/>
      <w:u w:val="single"/>
    </w:rPr>
  </w:style>
  <w:style w:type="character" w:customStyle="1" w:styleId="Heading2Char">
    <w:name w:val="Heading 2 Char"/>
    <w:basedOn w:val="DefaultParagraphFont"/>
    <w:link w:val="Heading2"/>
    <w:uiPriority w:val="9"/>
    <w:rsid w:val="00D17821"/>
    <w:rPr>
      <w:rFonts w:ascii="Times New Roman" w:eastAsia="Times New Roman" w:hAnsi="Times New Roman" w:cs="Times New Roman"/>
      <w:b/>
      <w:bCs/>
      <w:sz w:val="34"/>
      <w:szCs w:val="34"/>
      <w:lang w:eastAsia="en-GB"/>
    </w:rPr>
  </w:style>
  <w:style w:type="paragraph" w:styleId="NormalWeb">
    <w:name w:val="Normal (Web)"/>
    <w:basedOn w:val="Normal"/>
    <w:uiPriority w:val="99"/>
    <w:semiHidden/>
    <w:unhideWhenUsed/>
    <w:rsid w:val="00D1782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06531F"/>
    <w:pPr>
      <w:spacing w:after="0" w:line="240" w:lineRule="auto"/>
    </w:pPr>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06531F"/>
  </w:style>
  <w:style w:type="character" w:customStyle="1" w:styleId="eop">
    <w:name w:val="eop"/>
    <w:basedOn w:val="DefaultParagraphFont"/>
    <w:rsid w:val="000653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17821"/>
    <w:pPr>
      <w:spacing w:before="100" w:beforeAutospacing="1" w:after="100" w:afterAutospacing="1" w:line="288" w:lineRule="atLeast"/>
      <w:outlineLvl w:val="1"/>
    </w:pPr>
    <w:rPr>
      <w:rFonts w:ascii="Times New Roman" w:eastAsia="Times New Roman" w:hAnsi="Times New Roman" w:cs="Times New Roman"/>
      <w:b/>
      <w:bCs/>
      <w:sz w:val="34"/>
      <w:szCs w:val="3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C7215"/>
    <w:pPr>
      <w:autoSpaceDE w:val="0"/>
      <w:autoSpaceDN w:val="0"/>
      <w:adjustRightInd w:val="0"/>
      <w:spacing w:after="0" w:line="240" w:lineRule="auto"/>
    </w:pPr>
    <w:rPr>
      <w:rFonts w:ascii="Lato" w:hAnsi="Lato" w:cs="Lato"/>
      <w:color w:val="000000"/>
      <w:sz w:val="24"/>
      <w:szCs w:val="24"/>
    </w:rPr>
  </w:style>
  <w:style w:type="character" w:styleId="Hyperlink">
    <w:name w:val="Hyperlink"/>
    <w:basedOn w:val="DefaultParagraphFont"/>
    <w:uiPriority w:val="99"/>
    <w:unhideWhenUsed/>
    <w:rsid w:val="00F429C5"/>
    <w:rPr>
      <w:color w:val="0000FF" w:themeColor="hyperlink"/>
      <w:u w:val="single"/>
    </w:rPr>
  </w:style>
  <w:style w:type="character" w:customStyle="1" w:styleId="Heading2Char">
    <w:name w:val="Heading 2 Char"/>
    <w:basedOn w:val="DefaultParagraphFont"/>
    <w:link w:val="Heading2"/>
    <w:uiPriority w:val="9"/>
    <w:rsid w:val="00D17821"/>
    <w:rPr>
      <w:rFonts w:ascii="Times New Roman" w:eastAsia="Times New Roman" w:hAnsi="Times New Roman" w:cs="Times New Roman"/>
      <w:b/>
      <w:bCs/>
      <w:sz w:val="34"/>
      <w:szCs w:val="34"/>
      <w:lang w:eastAsia="en-GB"/>
    </w:rPr>
  </w:style>
  <w:style w:type="paragraph" w:styleId="NormalWeb">
    <w:name w:val="Normal (Web)"/>
    <w:basedOn w:val="Normal"/>
    <w:uiPriority w:val="99"/>
    <w:semiHidden/>
    <w:unhideWhenUsed/>
    <w:rsid w:val="00D1782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06531F"/>
    <w:pPr>
      <w:spacing w:after="0" w:line="240" w:lineRule="auto"/>
    </w:pPr>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06531F"/>
  </w:style>
  <w:style w:type="character" w:customStyle="1" w:styleId="eop">
    <w:name w:val="eop"/>
    <w:basedOn w:val="DefaultParagraphFont"/>
    <w:rsid w:val="0006531F"/>
  </w:style>
</w:styles>
</file>

<file path=word/webSettings.xml><?xml version="1.0" encoding="utf-8"?>
<w:webSettings xmlns:r="http://schemas.openxmlformats.org/officeDocument/2006/relationships" xmlns:w="http://schemas.openxmlformats.org/wordprocessingml/2006/main">
  <w:divs>
    <w:div w:id="1198422180">
      <w:bodyDiv w:val="1"/>
      <w:marLeft w:val="0"/>
      <w:marRight w:val="0"/>
      <w:marTop w:val="0"/>
      <w:marBottom w:val="0"/>
      <w:divBdr>
        <w:top w:val="none" w:sz="0" w:space="0" w:color="auto"/>
        <w:left w:val="none" w:sz="0" w:space="0" w:color="auto"/>
        <w:bottom w:val="none" w:sz="0" w:space="0" w:color="auto"/>
        <w:right w:val="none" w:sz="0" w:space="0" w:color="auto"/>
      </w:divBdr>
      <w:divsChild>
        <w:div w:id="970868766">
          <w:marLeft w:val="0"/>
          <w:marRight w:val="0"/>
          <w:marTop w:val="0"/>
          <w:marBottom w:val="0"/>
          <w:divBdr>
            <w:top w:val="none" w:sz="0" w:space="0" w:color="auto"/>
            <w:left w:val="none" w:sz="0" w:space="0" w:color="auto"/>
            <w:bottom w:val="none" w:sz="0" w:space="0" w:color="auto"/>
            <w:right w:val="none" w:sz="0" w:space="0" w:color="auto"/>
          </w:divBdr>
          <w:divsChild>
            <w:div w:id="1504206252">
              <w:marLeft w:val="0"/>
              <w:marRight w:val="0"/>
              <w:marTop w:val="0"/>
              <w:marBottom w:val="0"/>
              <w:divBdr>
                <w:top w:val="none" w:sz="0" w:space="0" w:color="auto"/>
                <w:left w:val="none" w:sz="0" w:space="0" w:color="auto"/>
                <w:bottom w:val="none" w:sz="0" w:space="0" w:color="auto"/>
                <w:right w:val="none" w:sz="0" w:space="0" w:color="auto"/>
              </w:divBdr>
              <w:divsChild>
                <w:div w:id="632247441">
                  <w:marLeft w:val="150"/>
                  <w:marRight w:val="150"/>
                  <w:marTop w:val="0"/>
                  <w:marBottom w:val="0"/>
                  <w:divBdr>
                    <w:top w:val="none" w:sz="0" w:space="0" w:color="auto"/>
                    <w:left w:val="none" w:sz="0" w:space="0" w:color="auto"/>
                    <w:bottom w:val="none" w:sz="0" w:space="0" w:color="auto"/>
                    <w:right w:val="none" w:sz="0" w:space="0" w:color="auto"/>
                  </w:divBdr>
                  <w:divsChild>
                    <w:div w:id="449278758">
                      <w:marLeft w:val="0"/>
                      <w:marRight w:val="0"/>
                      <w:marTop w:val="0"/>
                      <w:marBottom w:val="0"/>
                      <w:divBdr>
                        <w:top w:val="none" w:sz="0" w:space="0" w:color="auto"/>
                        <w:left w:val="none" w:sz="0" w:space="0" w:color="auto"/>
                        <w:bottom w:val="none" w:sz="0" w:space="0" w:color="auto"/>
                        <w:right w:val="none" w:sz="0" w:space="0" w:color="auto"/>
                      </w:divBdr>
                      <w:divsChild>
                        <w:div w:id="143937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794104">
      <w:bodyDiv w:val="1"/>
      <w:marLeft w:val="0"/>
      <w:marRight w:val="0"/>
      <w:marTop w:val="0"/>
      <w:marBottom w:val="0"/>
      <w:divBdr>
        <w:top w:val="none" w:sz="0" w:space="0" w:color="auto"/>
        <w:left w:val="none" w:sz="0" w:space="0" w:color="auto"/>
        <w:bottom w:val="none" w:sz="0" w:space="0" w:color="auto"/>
        <w:right w:val="none" w:sz="0" w:space="0" w:color="auto"/>
      </w:divBdr>
      <w:divsChild>
        <w:div w:id="1734426822">
          <w:marLeft w:val="0"/>
          <w:marRight w:val="0"/>
          <w:marTop w:val="0"/>
          <w:marBottom w:val="0"/>
          <w:divBdr>
            <w:top w:val="none" w:sz="0" w:space="0" w:color="auto"/>
            <w:left w:val="none" w:sz="0" w:space="0" w:color="auto"/>
            <w:bottom w:val="none" w:sz="0" w:space="0" w:color="auto"/>
            <w:right w:val="none" w:sz="0" w:space="0" w:color="auto"/>
          </w:divBdr>
          <w:divsChild>
            <w:div w:id="201330898">
              <w:marLeft w:val="0"/>
              <w:marRight w:val="0"/>
              <w:marTop w:val="0"/>
              <w:marBottom w:val="0"/>
              <w:divBdr>
                <w:top w:val="none" w:sz="0" w:space="0" w:color="auto"/>
                <w:left w:val="none" w:sz="0" w:space="0" w:color="auto"/>
                <w:bottom w:val="none" w:sz="0" w:space="0" w:color="auto"/>
                <w:right w:val="none" w:sz="0" w:space="0" w:color="auto"/>
              </w:divBdr>
              <w:divsChild>
                <w:div w:id="1124229437">
                  <w:marLeft w:val="0"/>
                  <w:marRight w:val="0"/>
                  <w:marTop w:val="0"/>
                  <w:marBottom w:val="0"/>
                  <w:divBdr>
                    <w:top w:val="none" w:sz="0" w:space="0" w:color="auto"/>
                    <w:left w:val="none" w:sz="0" w:space="0" w:color="auto"/>
                    <w:bottom w:val="none" w:sz="0" w:space="0" w:color="auto"/>
                    <w:right w:val="none" w:sz="0" w:space="0" w:color="auto"/>
                  </w:divBdr>
                  <w:divsChild>
                    <w:div w:id="1704165203">
                      <w:marLeft w:val="0"/>
                      <w:marRight w:val="0"/>
                      <w:marTop w:val="0"/>
                      <w:marBottom w:val="0"/>
                      <w:divBdr>
                        <w:top w:val="none" w:sz="0" w:space="0" w:color="auto"/>
                        <w:left w:val="none" w:sz="0" w:space="0" w:color="auto"/>
                        <w:bottom w:val="none" w:sz="0" w:space="0" w:color="auto"/>
                        <w:right w:val="none" w:sz="0" w:space="0" w:color="auto"/>
                      </w:divBdr>
                      <w:divsChild>
                        <w:div w:id="399907708">
                          <w:marLeft w:val="0"/>
                          <w:marRight w:val="0"/>
                          <w:marTop w:val="0"/>
                          <w:marBottom w:val="0"/>
                          <w:divBdr>
                            <w:top w:val="none" w:sz="0" w:space="0" w:color="auto"/>
                            <w:left w:val="none" w:sz="0" w:space="0" w:color="auto"/>
                            <w:bottom w:val="none" w:sz="0" w:space="0" w:color="auto"/>
                            <w:right w:val="none" w:sz="0" w:space="0" w:color="auto"/>
                          </w:divBdr>
                          <w:divsChild>
                            <w:div w:id="438647519">
                              <w:marLeft w:val="0"/>
                              <w:marRight w:val="0"/>
                              <w:marTop w:val="0"/>
                              <w:marBottom w:val="0"/>
                              <w:divBdr>
                                <w:top w:val="none" w:sz="0" w:space="0" w:color="auto"/>
                                <w:left w:val="none" w:sz="0" w:space="0" w:color="auto"/>
                                <w:bottom w:val="none" w:sz="0" w:space="0" w:color="auto"/>
                                <w:right w:val="none" w:sz="0" w:space="0" w:color="auto"/>
                              </w:divBdr>
                              <w:divsChild>
                                <w:div w:id="560530570">
                                  <w:marLeft w:val="0"/>
                                  <w:marRight w:val="0"/>
                                  <w:marTop w:val="0"/>
                                  <w:marBottom w:val="0"/>
                                  <w:divBdr>
                                    <w:top w:val="none" w:sz="0" w:space="0" w:color="auto"/>
                                    <w:left w:val="none" w:sz="0" w:space="0" w:color="auto"/>
                                    <w:bottom w:val="none" w:sz="0" w:space="0" w:color="auto"/>
                                    <w:right w:val="none" w:sz="0" w:space="0" w:color="auto"/>
                                  </w:divBdr>
                                  <w:divsChild>
                                    <w:div w:id="1905872599">
                                      <w:marLeft w:val="0"/>
                                      <w:marRight w:val="0"/>
                                      <w:marTop w:val="0"/>
                                      <w:marBottom w:val="0"/>
                                      <w:divBdr>
                                        <w:top w:val="none" w:sz="0" w:space="0" w:color="auto"/>
                                        <w:left w:val="none" w:sz="0" w:space="0" w:color="auto"/>
                                        <w:bottom w:val="none" w:sz="0" w:space="0" w:color="auto"/>
                                        <w:right w:val="none" w:sz="0" w:space="0" w:color="auto"/>
                                      </w:divBdr>
                                      <w:divsChild>
                                        <w:div w:id="741636518">
                                          <w:marLeft w:val="0"/>
                                          <w:marRight w:val="0"/>
                                          <w:marTop w:val="0"/>
                                          <w:marBottom w:val="0"/>
                                          <w:divBdr>
                                            <w:top w:val="none" w:sz="0" w:space="0" w:color="auto"/>
                                            <w:left w:val="none" w:sz="0" w:space="0" w:color="auto"/>
                                            <w:bottom w:val="none" w:sz="0" w:space="0" w:color="auto"/>
                                            <w:right w:val="none" w:sz="0" w:space="0" w:color="auto"/>
                                          </w:divBdr>
                                          <w:divsChild>
                                            <w:div w:id="700321774">
                                              <w:marLeft w:val="0"/>
                                              <w:marRight w:val="0"/>
                                              <w:marTop w:val="0"/>
                                              <w:marBottom w:val="0"/>
                                              <w:divBdr>
                                                <w:top w:val="none" w:sz="0" w:space="0" w:color="auto"/>
                                                <w:left w:val="none" w:sz="0" w:space="0" w:color="auto"/>
                                                <w:bottom w:val="none" w:sz="0" w:space="0" w:color="auto"/>
                                                <w:right w:val="none" w:sz="0" w:space="0" w:color="auto"/>
                                              </w:divBdr>
                                              <w:divsChild>
                                                <w:div w:id="124201374">
                                                  <w:marLeft w:val="0"/>
                                                  <w:marRight w:val="0"/>
                                                  <w:marTop w:val="0"/>
                                                  <w:marBottom w:val="0"/>
                                                  <w:divBdr>
                                                    <w:top w:val="none" w:sz="0" w:space="0" w:color="auto"/>
                                                    <w:left w:val="none" w:sz="0" w:space="0" w:color="auto"/>
                                                    <w:bottom w:val="none" w:sz="0" w:space="0" w:color="auto"/>
                                                    <w:right w:val="none" w:sz="0" w:space="0" w:color="auto"/>
                                                  </w:divBdr>
                                                  <w:divsChild>
                                                    <w:div w:id="1816951443">
                                                      <w:marLeft w:val="0"/>
                                                      <w:marRight w:val="0"/>
                                                      <w:marTop w:val="0"/>
                                                      <w:marBottom w:val="0"/>
                                                      <w:divBdr>
                                                        <w:top w:val="single" w:sz="6" w:space="0" w:color="auto"/>
                                                        <w:left w:val="none" w:sz="0" w:space="0" w:color="auto"/>
                                                        <w:bottom w:val="single" w:sz="6" w:space="0" w:color="auto"/>
                                                        <w:right w:val="none" w:sz="0" w:space="0" w:color="auto"/>
                                                      </w:divBdr>
                                                      <w:divsChild>
                                                        <w:div w:id="1535996478">
                                                          <w:marLeft w:val="0"/>
                                                          <w:marRight w:val="0"/>
                                                          <w:marTop w:val="0"/>
                                                          <w:marBottom w:val="0"/>
                                                          <w:divBdr>
                                                            <w:top w:val="none" w:sz="0" w:space="0" w:color="auto"/>
                                                            <w:left w:val="none" w:sz="0" w:space="0" w:color="auto"/>
                                                            <w:bottom w:val="none" w:sz="0" w:space="0" w:color="auto"/>
                                                            <w:right w:val="none" w:sz="0" w:space="0" w:color="auto"/>
                                                          </w:divBdr>
                                                          <w:divsChild>
                                                            <w:div w:id="877357669">
                                                              <w:marLeft w:val="0"/>
                                                              <w:marRight w:val="0"/>
                                                              <w:marTop w:val="0"/>
                                                              <w:marBottom w:val="0"/>
                                                              <w:divBdr>
                                                                <w:top w:val="none" w:sz="0" w:space="0" w:color="auto"/>
                                                                <w:left w:val="none" w:sz="0" w:space="0" w:color="auto"/>
                                                                <w:bottom w:val="none" w:sz="0" w:space="0" w:color="auto"/>
                                                                <w:right w:val="none" w:sz="0" w:space="0" w:color="auto"/>
                                                              </w:divBdr>
                                                              <w:divsChild>
                                                                <w:div w:id="1960797075">
                                                                  <w:marLeft w:val="0"/>
                                                                  <w:marRight w:val="0"/>
                                                                  <w:marTop w:val="0"/>
                                                                  <w:marBottom w:val="0"/>
                                                                  <w:divBdr>
                                                                    <w:top w:val="none" w:sz="0" w:space="0" w:color="auto"/>
                                                                    <w:left w:val="none" w:sz="0" w:space="0" w:color="auto"/>
                                                                    <w:bottom w:val="none" w:sz="0" w:space="0" w:color="auto"/>
                                                                    <w:right w:val="none" w:sz="0" w:space="0" w:color="auto"/>
                                                                  </w:divBdr>
                                                                  <w:divsChild>
                                                                    <w:div w:id="413747748">
                                                                      <w:marLeft w:val="0"/>
                                                                      <w:marRight w:val="0"/>
                                                                      <w:marTop w:val="0"/>
                                                                      <w:marBottom w:val="0"/>
                                                                      <w:divBdr>
                                                                        <w:top w:val="none" w:sz="0" w:space="0" w:color="auto"/>
                                                                        <w:left w:val="none" w:sz="0" w:space="0" w:color="auto"/>
                                                                        <w:bottom w:val="none" w:sz="0" w:space="0" w:color="auto"/>
                                                                        <w:right w:val="none" w:sz="0" w:space="0" w:color="auto"/>
                                                                      </w:divBdr>
                                                                      <w:divsChild>
                                                                        <w:div w:id="1442460062">
                                                                          <w:marLeft w:val="0"/>
                                                                          <w:marRight w:val="0"/>
                                                                          <w:marTop w:val="0"/>
                                                                          <w:marBottom w:val="0"/>
                                                                          <w:divBdr>
                                                                            <w:top w:val="none" w:sz="0" w:space="0" w:color="auto"/>
                                                                            <w:left w:val="none" w:sz="0" w:space="0" w:color="auto"/>
                                                                            <w:bottom w:val="none" w:sz="0" w:space="0" w:color="auto"/>
                                                                            <w:right w:val="none" w:sz="0" w:space="0" w:color="auto"/>
                                                                          </w:divBdr>
                                                                          <w:divsChild>
                                                                            <w:div w:id="1733575914">
                                                                              <w:marLeft w:val="0"/>
                                                                              <w:marRight w:val="0"/>
                                                                              <w:marTop w:val="0"/>
                                                                              <w:marBottom w:val="0"/>
                                                                              <w:divBdr>
                                                                                <w:top w:val="none" w:sz="0" w:space="0" w:color="auto"/>
                                                                                <w:left w:val="none" w:sz="0" w:space="0" w:color="auto"/>
                                                                                <w:bottom w:val="none" w:sz="0" w:space="0" w:color="auto"/>
                                                                                <w:right w:val="none" w:sz="0" w:space="0" w:color="auto"/>
                                                                              </w:divBdr>
                                                                              <w:divsChild>
                                                                                <w:div w:id="7169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mc-uk.org/-/media/documents/Making_and_using_visual_and_audio_recordings_of_patients.pdf_58838365.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554</Words>
  <Characters>3163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Greater Huddersfield Clinical Commissioning Group</Company>
  <LinksUpToDate>false</LinksUpToDate>
  <CharactersWithSpaces>3710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emily.lancaster3</dc:creator>
  <cp:lastModifiedBy>Stephen Leeves</cp:lastModifiedBy>
  <cp:revision>2</cp:revision>
  <cp:lastPrinted>2020-07-08T11:19:00Z</cp:lastPrinted>
  <dcterms:created xsi:type="dcterms:W3CDTF">2022-07-11T10:01:00Z</dcterms:created>
  <dcterms:modified xsi:type="dcterms:W3CDTF">2022-07-11T10:01:00Z</dcterms:modified>
</cp:coreProperties>
</file>