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5B" w:rsidRPr="00EC715B" w:rsidRDefault="00EC715B" w:rsidP="00EC715B">
      <w:pPr>
        <w:pStyle w:val="Default"/>
      </w:pPr>
    </w:p>
    <w:p w:rsidR="00EC715B" w:rsidRDefault="00EC715B" w:rsidP="00EC715B">
      <w:pPr>
        <w:pStyle w:val="Default"/>
        <w:jc w:val="center"/>
        <w:rPr>
          <w:b/>
          <w:bCs/>
          <w:sz w:val="32"/>
          <w:szCs w:val="32"/>
        </w:rPr>
      </w:pPr>
    </w:p>
    <w:p w:rsidR="00EC715B" w:rsidRDefault="00EC715B" w:rsidP="00EC715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Patient Participation Group (PPG)</w:t>
      </w:r>
    </w:p>
    <w:p w:rsidR="00EC715B" w:rsidRDefault="00EC715B" w:rsidP="00EC715B">
      <w:pPr>
        <w:pStyle w:val="Default"/>
        <w:jc w:val="center"/>
        <w:rPr>
          <w:b/>
          <w:bCs/>
          <w:sz w:val="32"/>
          <w:szCs w:val="32"/>
        </w:rPr>
      </w:pPr>
    </w:p>
    <w:p w:rsidR="00EC715B" w:rsidRDefault="00EC715B" w:rsidP="00EC715B">
      <w:pPr>
        <w:pStyle w:val="Default"/>
        <w:rPr>
          <w:b/>
          <w:bCs/>
          <w:sz w:val="23"/>
          <w:szCs w:val="23"/>
        </w:rPr>
      </w:pPr>
    </w:p>
    <w:p w:rsidR="00C8110D" w:rsidRPr="00C8110D" w:rsidRDefault="00C8110D" w:rsidP="00C8110D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 w:themeColor="text1"/>
        </w:rPr>
      </w:pPr>
      <w:r w:rsidRPr="00C8110D">
        <w:rPr>
          <w:rFonts w:ascii="Cambria,Bold" w:hAnsi="Cambria,Bold" w:cs="Cambria,Bold"/>
          <w:b/>
          <w:bCs/>
          <w:color w:val="000000" w:themeColor="text1"/>
        </w:rPr>
        <w:t>This PPG will:</w:t>
      </w:r>
    </w:p>
    <w:p w:rsidR="00C8110D" w:rsidRPr="00C8110D" w:rsidRDefault="00C8110D" w:rsidP="00C811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C8110D">
        <w:rPr>
          <w:rFonts w:ascii="Calibri" w:hAnsi="Calibri" w:cs="Calibri"/>
          <w:color w:val="000000"/>
        </w:rPr>
        <w:t>Contribute to practice decision-making and will be consulted on service development and</w:t>
      </w:r>
    </w:p>
    <w:p w:rsidR="00C8110D" w:rsidRDefault="00C8110D" w:rsidP="00C811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provision;</w:t>
      </w:r>
      <w:bookmarkStart w:id="0" w:name="_GoBack"/>
      <w:bookmarkEnd w:id="0"/>
    </w:p>
    <w:p w:rsidR="00C8110D" w:rsidRDefault="00C8110D" w:rsidP="00C811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C8110D" w:rsidRPr="00C8110D" w:rsidRDefault="00C8110D" w:rsidP="00C811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C8110D">
        <w:rPr>
          <w:rFonts w:ascii="Calibri" w:hAnsi="Calibri" w:cs="Calibri"/>
          <w:color w:val="000000"/>
        </w:rPr>
        <w:t xml:space="preserve"> Provide feedback on patients’ needs, concerns and interests and challenge the practice</w:t>
      </w:r>
    </w:p>
    <w:p w:rsidR="00C8110D" w:rsidRDefault="00C8110D" w:rsidP="00C811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constructively whenever necessary;</w:t>
      </w:r>
    </w:p>
    <w:p w:rsidR="00C8110D" w:rsidRDefault="00C8110D" w:rsidP="00C811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C8110D" w:rsidRPr="00C8110D" w:rsidRDefault="00C8110D" w:rsidP="00C811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C8110D">
        <w:rPr>
          <w:rFonts w:ascii="Calibri" w:hAnsi="Calibri" w:cs="Calibri"/>
          <w:color w:val="000000"/>
        </w:rPr>
        <w:t xml:space="preserve"> Serve as a ‘safety valve’ for dealing with grumbles and complaints about the practice –</w:t>
      </w:r>
    </w:p>
    <w:p w:rsidR="00C8110D" w:rsidRDefault="00C8110D" w:rsidP="00C811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representing patients but also helping them to understand the practice’s point of view;</w:t>
      </w:r>
    </w:p>
    <w:p w:rsidR="00C8110D" w:rsidRDefault="00C8110D" w:rsidP="00C811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C8110D" w:rsidRPr="00C8110D" w:rsidRDefault="00C8110D" w:rsidP="00C811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C8110D">
        <w:rPr>
          <w:rFonts w:ascii="Calibri" w:hAnsi="Calibri" w:cs="Calibri"/>
          <w:color w:val="000000"/>
        </w:rPr>
        <w:t>Assist the practice and its patients by arranging voluntary groups/support within the</w:t>
      </w:r>
    </w:p>
    <w:p w:rsidR="00C8110D" w:rsidRDefault="00C8110D" w:rsidP="00C811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community;</w:t>
      </w:r>
    </w:p>
    <w:p w:rsidR="00C8110D" w:rsidRDefault="00C8110D" w:rsidP="00C811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C8110D" w:rsidRPr="00C8110D" w:rsidRDefault="00C8110D" w:rsidP="00C811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C8110D">
        <w:rPr>
          <w:rFonts w:ascii="Calibri" w:hAnsi="Calibri" w:cs="Calibri"/>
          <w:color w:val="000000"/>
        </w:rPr>
        <w:t>Communicate information about the community which may affect healthcare;</w:t>
      </w:r>
    </w:p>
    <w:p w:rsidR="00C8110D" w:rsidRDefault="00C8110D" w:rsidP="00C811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C8110D" w:rsidRPr="00C8110D" w:rsidRDefault="00C8110D" w:rsidP="00C811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C8110D">
        <w:rPr>
          <w:rFonts w:ascii="Calibri" w:hAnsi="Calibri" w:cs="Calibri"/>
          <w:color w:val="000000"/>
        </w:rPr>
        <w:t>Give patients a voice in the organisation of their care;</w:t>
      </w:r>
    </w:p>
    <w:p w:rsidR="00C8110D" w:rsidRDefault="00C8110D" w:rsidP="00C811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C8110D" w:rsidRPr="00C8110D" w:rsidRDefault="00C8110D" w:rsidP="00C811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C8110D">
        <w:rPr>
          <w:rFonts w:ascii="Calibri" w:hAnsi="Calibri" w:cs="Calibri"/>
          <w:color w:val="000000"/>
        </w:rPr>
        <w:t>Promote good health and higher levels of health literacy by encouraging and supporting</w:t>
      </w:r>
    </w:p>
    <w:p w:rsidR="00C8110D" w:rsidRDefault="00C8110D" w:rsidP="00C811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activities within the practice and promoting preventive medicine; and</w:t>
      </w:r>
    </w:p>
    <w:p w:rsidR="00C8110D" w:rsidRDefault="00C8110D" w:rsidP="00C811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C715B" w:rsidRDefault="00C8110D" w:rsidP="00C8110D">
      <w:pPr>
        <w:pStyle w:val="Default"/>
        <w:numPr>
          <w:ilvl w:val="0"/>
          <w:numId w:val="3"/>
        </w:numPr>
        <w:jc w:val="center"/>
        <w:rPr>
          <w:b/>
          <w:bCs/>
          <w:sz w:val="23"/>
          <w:szCs w:val="23"/>
        </w:rPr>
      </w:pPr>
      <w:r>
        <w:rPr>
          <w:rFonts w:ascii="Calibri" w:hAnsi="Calibri" w:cs="Calibri"/>
        </w:rPr>
        <w:t>Influence the provision of secondary healthcare and social care locally</w:t>
      </w:r>
    </w:p>
    <w:sectPr w:rsidR="00EC715B" w:rsidSect="009E087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002" w:rsidRDefault="000D1002" w:rsidP="00EC715B">
      <w:pPr>
        <w:spacing w:after="0" w:line="240" w:lineRule="auto"/>
      </w:pPr>
      <w:r>
        <w:separator/>
      </w:r>
    </w:p>
  </w:endnote>
  <w:endnote w:type="continuationSeparator" w:id="1">
    <w:p w:rsidR="000D1002" w:rsidRDefault="000D1002" w:rsidP="00EC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002" w:rsidRDefault="000D1002" w:rsidP="00EC715B">
      <w:pPr>
        <w:spacing w:after="0" w:line="240" w:lineRule="auto"/>
      </w:pPr>
      <w:r>
        <w:separator/>
      </w:r>
    </w:p>
  </w:footnote>
  <w:footnote w:type="continuationSeparator" w:id="1">
    <w:p w:rsidR="000D1002" w:rsidRDefault="000D1002" w:rsidP="00EC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5B" w:rsidRDefault="00EC715B" w:rsidP="00EC715B">
    <w:pPr>
      <w:pStyle w:val="Header"/>
      <w:jc w:val="center"/>
      <w:rPr>
        <w:b/>
        <w:sz w:val="40"/>
        <w:szCs w:val="40"/>
      </w:rPr>
    </w:pPr>
    <w:r w:rsidRPr="00EC715B">
      <w:rPr>
        <w:b/>
        <w:sz w:val="40"/>
        <w:szCs w:val="40"/>
      </w:rPr>
      <w:t>Drs Lane, Waller and Schatzberger</w:t>
    </w:r>
  </w:p>
  <w:p w:rsidR="00EC715B" w:rsidRPr="00EC715B" w:rsidRDefault="00EC715B" w:rsidP="00EC715B">
    <w:pPr>
      <w:pStyle w:val="Header"/>
      <w:jc w:val="center"/>
      <w:rPr>
        <w:b/>
        <w:sz w:val="30"/>
        <w:szCs w:val="30"/>
      </w:rPr>
    </w:pPr>
    <w:r w:rsidRPr="00EC715B">
      <w:rPr>
        <w:b/>
        <w:sz w:val="30"/>
        <w:szCs w:val="30"/>
      </w:rPr>
      <w:t>Kirkburton Health Centre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267"/>
    <w:multiLevelType w:val="hybridMultilevel"/>
    <w:tmpl w:val="4328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95EDF"/>
    <w:multiLevelType w:val="hybridMultilevel"/>
    <w:tmpl w:val="A0405534"/>
    <w:lvl w:ilvl="0" w:tplc="EC1C8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12C43"/>
    <w:multiLevelType w:val="hybridMultilevel"/>
    <w:tmpl w:val="5DC8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15B"/>
    <w:rsid w:val="000D1002"/>
    <w:rsid w:val="00125D06"/>
    <w:rsid w:val="006F2968"/>
    <w:rsid w:val="009E087F"/>
    <w:rsid w:val="009E576B"/>
    <w:rsid w:val="00C8110D"/>
    <w:rsid w:val="00E20B8A"/>
    <w:rsid w:val="00EC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1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15B"/>
  </w:style>
  <w:style w:type="paragraph" w:styleId="Footer">
    <w:name w:val="footer"/>
    <w:basedOn w:val="Normal"/>
    <w:link w:val="FooterChar"/>
    <w:uiPriority w:val="99"/>
    <w:unhideWhenUsed/>
    <w:rsid w:val="00EC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15B"/>
  </w:style>
  <w:style w:type="paragraph" w:styleId="ListParagraph">
    <w:name w:val="List Paragraph"/>
    <w:basedOn w:val="Normal"/>
    <w:uiPriority w:val="34"/>
    <w:qFormat/>
    <w:rsid w:val="00C81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1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15B"/>
  </w:style>
  <w:style w:type="paragraph" w:styleId="Footer">
    <w:name w:val="footer"/>
    <w:basedOn w:val="Normal"/>
    <w:link w:val="FooterChar"/>
    <w:uiPriority w:val="99"/>
    <w:unhideWhenUsed/>
    <w:rsid w:val="00EC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15B"/>
  </w:style>
  <w:style w:type="paragraph" w:styleId="ListParagraph">
    <w:name w:val="List Paragraph"/>
    <w:basedOn w:val="Normal"/>
    <w:uiPriority w:val="34"/>
    <w:qFormat/>
    <w:rsid w:val="00C81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Emily.Town</dc:creator>
  <cp:lastModifiedBy>Stephen Leeves</cp:lastModifiedBy>
  <cp:revision>2</cp:revision>
  <cp:lastPrinted>2021-05-21T11:31:00Z</cp:lastPrinted>
  <dcterms:created xsi:type="dcterms:W3CDTF">2022-07-11T09:23:00Z</dcterms:created>
  <dcterms:modified xsi:type="dcterms:W3CDTF">2022-07-11T09:23:00Z</dcterms:modified>
</cp:coreProperties>
</file>